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C8B" w:rsidRPr="000A09A9" w:rsidRDefault="005E3C8B" w:rsidP="000A09A9">
      <w:pPr>
        <w:spacing w:line="620" w:lineRule="exact"/>
        <w:jc w:val="center"/>
        <w:rPr>
          <w:rFonts w:ascii="方正小标宋简体" w:eastAsia="方正小标宋简体" w:cs="Times New Roman"/>
          <w:sz w:val="44"/>
          <w:szCs w:val="44"/>
        </w:rPr>
      </w:pPr>
      <w:r w:rsidRPr="000A09A9">
        <w:rPr>
          <w:rFonts w:ascii="方正小标宋简体" w:eastAsia="方正小标宋简体" w:cs="方正小标宋简体" w:hint="eastAsia"/>
          <w:sz w:val="44"/>
          <w:szCs w:val="44"/>
        </w:rPr>
        <w:t>十九大报告全文</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同志们：现在，我代表第十八届中央委员会向大会作报告。</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中国共产党第十九次全国代表大会，是在全面建成小康社会决胜阶段、中国特色社会主义进入新时代的关键时期召开的一次十分重要的大会。</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大会的主题是：不忘初心，牢记使命，高举中国特色社会主义伟大旗帜，决胜全面建成小康社会，夺取新时代中国特色社会主义伟大胜利，为实现中华民族伟大复兴的中国梦不懈奋斗。</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一、过去五年的工作和历史性变革</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在构筑，反腐败斗争压倒性态势已经形成并巩固发展。</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经过长期努力，中国特色社会主义进入了新时代，这是我国发展新的历史方位。</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r w:rsidRPr="000A09A9">
        <w:rPr>
          <w:rFonts w:ascii="仿宋_GB2312" w:cs="宋体" w:hint="eastAsia"/>
          <w:sz w:val="30"/>
          <w:szCs w:val="30"/>
        </w:rPr>
        <w:t>勠</w:t>
      </w:r>
      <w:r w:rsidRPr="000A09A9">
        <w:rPr>
          <w:rFonts w:ascii="仿宋_GB2312" w:eastAsia="仿宋_GB2312" w:cs="仿宋_GB2312" w:hint="eastAsia"/>
          <w:sz w:val="30"/>
          <w:szCs w:val="30"/>
        </w:rPr>
        <w:t>力同心、奋力实现中华民族伟大复兴中国梦的时代，是我国日益走近世界舞台中央、不断为人类作出更大贡献的时代。</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二、新时代中国共产党的历史使命</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同志们！今天，我们比历史上任何时期都更接近、更有信心和能力实现中华民族伟大复兴的目标。</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行百里者半九十。中华民族伟大复兴，绝不是轻轻松松、敲锣打鼓就能实现的。全党必须准备付出更为艰巨、更为艰苦的努力。</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三、新时代中国特色社会主义思想和基本方略</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全党要深刻领会新时代中国特色社会主义思想的精神实质和丰富内涵，在各项工作中全面准确贯彻落实。</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二）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七）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十四）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以上十四条，构成新时代坚持和发展中国特色社会主义的基本方略。全党同志必须全面贯彻党的基本理论、基本路线、基本方略，更好引领党和人民事业发展。</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同志们！时代是思想之母，实践是理论之源。只要我们善于聆听时代声音，勇于坚持真理、修正错误，二十一世纪中国的马克思主义一定能够展现出更强大、更有说服力的真理力量！</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四、决胜全面建成小康社会，开启全面建设社会主义现代化国家新征程</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从现在到二</w:t>
      </w:r>
      <w:r w:rsidRPr="000A09A9">
        <w:rPr>
          <w:rFonts w:ascii="仿宋_GB2312" w:cs="宋体" w:hint="eastAsia"/>
          <w:sz w:val="30"/>
          <w:szCs w:val="30"/>
        </w:rPr>
        <w:t>〇</w:t>
      </w:r>
      <w:r w:rsidRPr="000A09A9">
        <w:rPr>
          <w:rFonts w:ascii="仿宋_GB2312" w:eastAsia="仿宋_GB2312" w:cs="仿宋_GB2312" w:hint="eastAsia"/>
          <w:sz w:val="30"/>
          <w:szCs w:val="30"/>
        </w:rPr>
        <w:t>二</w:t>
      </w:r>
      <w:r w:rsidRPr="000A09A9">
        <w:rPr>
          <w:rFonts w:ascii="仿宋_GB2312" w:cs="宋体" w:hint="eastAsia"/>
          <w:sz w:val="30"/>
          <w:szCs w:val="30"/>
        </w:rPr>
        <w:t>〇</w:t>
      </w:r>
      <w:r w:rsidRPr="000A09A9">
        <w:rPr>
          <w:rFonts w:ascii="仿宋_GB2312" w:eastAsia="仿宋_GB2312" w:cs="仿宋_GB2312" w:hint="eastAsia"/>
          <w:sz w:val="30"/>
          <w:szCs w:val="30"/>
        </w:rPr>
        <w:t>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从十九大到二十大，是“两个一百年”奋斗目标的历史交汇期。我们既要全面建成小康社会、实现第一个百年奋斗目标，又要乘势而上开启全面建设社会主义现代化国家新征程，向第二个百年奋斗目标进军。</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综合分析国际国内形势和我国发展条件，从二</w:t>
      </w:r>
      <w:r w:rsidRPr="000A09A9">
        <w:rPr>
          <w:rFonts w:ascii="仿宋_GB2312" w:cs="宋体" w:hint="eastAsia"/>
          <w:sz w:val="30"/>
          <w:szCs w:val="30"/>
        </w:rPr>
        <w:t>〇</w:t>
      </w:r>
      <w:r w:rsidRPr="000A09A9">
        <w:rPr>
          <w:rFonts w:ascii="仿宋_GB2312" w:eastAsia="仿宋_GB2312" w:cs="仿宋_GB2312" w:hint="eastAsia"/>
          <w:sz w:val="30"/>
          <w:szCs w:val="30"/>
        </w:rPr>
        <w:t>二</w:t>
      </w:r>
      <w:r w:rsidRPr="000A09A9">
        <w:rPr>
          <w:rFonts w:ascii="仿宋_GB2312" w:cs="宋体" w:hint="eastAsia"/>
          <w:sz w:val="30"/>
          <w:szCs w:val="30"/>
        </w:rPr>
        <w:t>〇</w:t>
      </w:r>
      <w:r w:rsidRPr="000A09A9">
        <w:rPr>
          <w:rFonts w:ascii="仿宋_GB2312" w:eastAsia="仿宋_GB2312" w:cs="仿宋_GB2312" w:hint="eastAsia"/>
          <w:sz w:val="30"/>
          <w:szCs w:val="30"/>
        </w:rPr>
        <w:t>年到本世纪中叶可以分两个阶段来安排。</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第一个阶段，从二</w:t>
      </w:r>
      <w:r w:rsidRPr="000A09A9">
        <w:rPr>
          <w:rFonts w:ascii="仿宋_GB2312" w:cs="宋体" w:hint="eastAsia"/>
          <w:sz w:val="30"/>
          <w:szCs w:val="30"/>
        </w:rPr>
        <w:t>〇</w:t>
      </w:r>
      <w:r w:rsidRPr="000A09A9">
        <w:rPr>
          <w:rFonts w:ascii="仿宋_GB2312" w:eastAsia="仿宋_GB2312" w:cs="仿宋_GB2312" w:hint="eastAsia"/>
          <w:sz w:val="30"/>
          <w:szCs w:val="30"/>
        </w:rPr>
        <w:t>二</w:t>
      </w:r>
      <w:r w:rsidRPr="000A09A9">
        <w:rPr>
          <w:rFonts w:ascii="仿宋_GB2312" w:cs="宋体" w:hint="eastAsia"/>
          <w:sz w:val="30"/>
          <w:szCs w:val="30"/>
        </w:rPr>
        <w:t>〇</w:t>
      </w:r>
      <w:r w:rsidRPr="000A09A9">
        <w:rPr>
          <w:rFonts w:ascii="仿宋_GB2312" w:eastAsia="仿宋_GB2312" w:cs="仿宋_GB2312" w:hint="eastAsia"/>
          <w:sz w:val="30"/>
          <w:szCs w:val="30"/>
        </w:rPr>
        <w:t>年到二</w:t>
      </w:r>
      <w:r w:rsidRPr="000A09A9">
        <w:rPr>
          <w:rFonts w:ascii="仿宋_GB2312" w:cs="宋体" w:hint="eastAsia"/>
          <w:sz w:val="30"/>
          <w:szCs w:val="30"/>
        </w:rPr>
        <w:t>〇</w:t>
      </w:r>
      <w:r w:rsidRPr="000A09A9">
        <w:rPr>
          <w:rFonts w:ascii="仿宋_GB2312" w:eastAsia="仿宋_GB2312" w:cs="仿宋_GB2312" w:hint="eastAsia"/>
          <w:sz w:val="30"/>
          <w:szCs w:val="30"/>
        </w:rPr>
        <w:t>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第二个阶段，从二</w:t>
      </w:r>
      <w:r w:rsidRPr="000A09A9">
        <w:rPr>
          <w:rFonts w:ascii="仿宋_GB2312" w:cs="宋体" w:hint="eastAsia"/>
          <w:sz w:val="30"/>
          <w:szCs w:val="30"/>
        </w:rPr>
        <w:t>〇</w:t>
      </w:r>
      <w:r w:rsidRPr="000A09A9">
        <w:rPr>
          <w:rFonts w:ascii="仿宋_GB2312" w:eastAsia="仿宋_GB2312" w:cs="仿宋_GB2312" w:hint="eastAsia"/>
          <w:sz w:val="30"/>
          <w:szCs w:val="30"/>
        </w:rPr>
        <w:t>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同志们！从全面建成小康社会到基本实现现代化，再到全面建成社会主义现代化强国，是新时代中国特色社会主义发展的战略安排。我们要坚忍不拔、锲而不舍，奋力谱写社会主义现代化新征程的壮丽篇章！</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五、贯彻新发展理念，建设现代化经济体系</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同志们！解放和发展社会生产力，是社会主义的本质要求。我们要激发全社会创造力和发展活力，努力实现更高质量、更有效率、更加公平、更可持续的发展！</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六、健全人民当家作主制度体系，发展社会主义民主政治</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法治化、程序化，保证人民依法通过各种途径和形式管理国家事务，管理经济文化事业，管理社会事务，巩固和发展生动活泼、安定团结的政治局面。</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同志们！中国特色社会主义政治制度是中国共产党和中国人民的伟大创造。我们完全有信心、有能力把我国社会主义民主政治的优势和特点充分发挥出来，为人类政治文明进步作出充满中国智慧的贡献！</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七、坚定文化自信，推动社会主义文化繁荣兴盛</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八、提高保障和改善民生水平，加强和创新社会治理</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一）优先发展教育事业。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w:t>
      </w:r>
      <w:r w:rsidRPr="000A09A9">
        <w:rPr>
          <w:rFonts w:ascii="仿宋_GB2312" w:cs="宋体" w:hint="eastAsia"/>
          <w:sz w:val="30"/>
          <w:szCs w:val="30"/>
        </w:rPr>
        <w:t>〇</w:t>
      </w:r>
      <w:r w:rsidRPr="000A09A9">
        <w:rPr>
          <w:rFonts w:ascii="仿宋_GB2312" w:eastAsia="仿宋_GB2312" w:cs="仿宋_GB2312" w:hint="eastAsia"/>
          <w:sz w:val="30"/>
          <w:szCs w:val="30"/>
        </w:rPr>
        <w:t>二</w:t>
      </w:r>
      <w:r w:rsidRPr="000A09A9">
        <w:rPr>
          <w:rFonts w:ascii="仿宋_GB2312" w:cs="宋体" w:hint="eastAsia"/>
          <w:sz w:val="30"/>
          <w:szCs w:val="30"/>
        </w:rPr>
        <w:t>〇</w:t>
      </w:r>
      <w:r w:rsidRPr="000A09A9">
        <w:rPr>
          <w:rFonts w:ascii="仿宋_GB2312" w:eastAsia="仿宋_GB2312" w:cs="仿宋_GB2312" w:hint="eastAsia"/>
          <w:sz w:val="30"/>
          <w:szCs w:val="30"/>
        </w:rPr>
        <w:t>年我国现行标准下农村贫困人口实现脱贫，贫困县全部摘帽，解决区域性整体贫困，做到脱真贫、真脱贫。</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同志们！党的一切工作必须以最广大人民根本利益为最高标准。我们要坚持把人民群众的小事当作自己的大事，从人民群众关心的事情做起，从让人民群众满意的事情做起，带领人民不断创造美好生活！</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九、加快生态文明体制改革，建设美丽中国</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人与自然是生命共同体，人类必须尊重自然、顺应自然、保护自然。人类只有遵循自然规律才能有效防止在开发利用自然上走弯路，人类对大自然的伤害最终会伤及人类自身，这是无法抗拒的规律。</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同志们！生态文明建设功在当代、利在千秋。我们要牢固树立社会主义生态文明观，推动形成人与自然和谐发展现代化建设新格局，为保护生态环境作出我们这代人的努力！</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十、坚持走中国特色强军之路，全面推进国防和军队现代化</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适应世界新军事革命发展趋势和国家安全需求，提高建设质量和效益，确保到二</w:t>
      </w:r>
      <w:r w:rsidRPr="000A09A9">
        <w:rPr>
          <w:rFonts w:ascii="仿宋_GB2312" w:cs="宋体" w:hint="eastAsia"/>
          <w:sz w:val="30"/>
          <w:szCs w:val="30"/>
        </w:rPr>
        <w:t>〇</w:t>
      </w:r>
      <w:r w:rsidRPr="000A09A9">
        <w:rPr>
          <w:rFonts w:ascii="仿宋_GB2312" w:eastAsia="仿宋_GB2312" w:cs="仿宋_GB2312" w:hint="eastAsia"/>
          <w:sz w:val="30"/>
          <w:szCs w:val="30"/>
        </w:rPr>
        <w:t>二</w:t>
      </w:r>
      <w:r w:rsidRPr="000A09A9">
        <w:rPr>
          <w:rFonts w:ascii="仿宋_GB2312" w:cs="宋体" w:hint="eastAsia"/>
          <w:sz w:val="30"/>
          <w:szCs w:val="30"/>
        </w:rPr>
        <w:t>〇</w:t>
      </w:r>
      <w:r w:rsidRPr="000A09A9">
        <w:rPr>
          <w:rFonts w:ascii="仿宋_GB2312" w:eastAsia="仿宋_GB2312" w:cs="仿宋_GB2312" w:hint="eastAsia"/>
          <w:sz w:val="30"/>
          <w:szCs w:val="30"/>
        </w:rPr>
        <w:t>年基本实现机械化，信息化建设取得重大进展，战略能力有大的提升。同国家现代化进程相一致，全面推进军事理论现代化、军队组织形态现代化、军事人员现代化、武器装备现代化，力争到二</w:t>
      </w:r>
      <w:r w:rsidRPr="000A09A9">
        <w:rPr>
          <w:rFonts w:ascii="仿宋_GB2312" w:cs="宋体" w:hint="eastAsia"/>
          <w:sz w:val="30"/>
          <w:szCs w:val="30"/>
        </w:rPr>
        <w:t>〇</w:t>
      </w:r>
      <w:r w:rsidRPr="000A09A9">
        <w:rPr>
          <w:rFonts w:ascii="仿宋_GB2312" w:eastAsia="仿宋_GB2312" w:cs="仿宋_GB2312" w:hint="eastAsia"/>
          <w:sz w:val="30"/>
          <w:szCs w:val="30"/>
        </w:rPr>
        <w:t>三五年基本实现国防和军队现代化，到本世纪中叶把人民军队全面建成世界一流军队。</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同志们！我们的军队是人民军队，我们的国防是全民国防。我们要加强全民国防教育，巩固军政军民团结，为实现中国梦强军梦凝聚强大力量！</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十一、坚持“一国两制”，推进祖国统一</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香港、澳门回归祖国以来，“一国两制”实践取得举世公认的成功。事实证明，“一国两制”是解决历史遗留的香港、澳门问题的最佳方案，也是香港、澳门回归后保持长期繁荣稳定的最佳制度。</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我们坚持爱国者为主体的“港人治港”、“澳人治澳”，发展壮大爱国爱港爱澳力量，增强香港、澳门同胞的国家意识和爱国精神，让香港、澳门同胞同祖国人民共担民族复兴的历史责任、共享祖国繁荣富强的伟大荣光。</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解决台湾问题、实现祖国完全统一，是全体中华儿女共同愿望，是中华民族根本利益所在。必须继续坚持“和平统一、一国两制”方针，推动两岸关系和平发展，推进祖国和平统一进程。</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十二、坚持和平发展道路，推动构建人类命运共同体</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中国共产党是为中国人民谋幸福的政党，也是为人类进步事业而奋斗的政党。中国共产党始终把为人类作出新的更大的贡献作为自己的使命。</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中国将高举和平、发展、合作、共赢的旗帜，恪守维护世界和平、促进共同发展的外交政策宗旨，坚定不移在和平共处五项原则基础上发展同各国的友好合作，推动建设相互尊重、公平正义、合作共赢的新型国际关系。</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我们生活的世界充满希望，也充满挑战。我们不能因现实复杂而放弃梦想，不能因理想遥远而放弃追求。没有哪个国家能够独自应对人类面临的各种挑战，也没有哪个国家能够退回到自我封闭的孤岛。</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同志们！世界命运握在各国人民手中，人类前途系于各国人民的抉择。中国人民愿同各国人民一道，推动人类命运共同体建设，共同创造人类的美好未来！</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十三、坚定不移全面从严治党，不断提高党的执政能力和领导水平</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同志们！伟大的事业必须有坚强的党来领导。只要我们党把自身建设好、建设强，确保党始终同人民想在一起、干在一起，就一定能够引领承载着中国人民伟大梦想的航船破浪前进，胜利驶向光辉的彼岸！</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5E3C8B" w:rsidRPr="000A09A9" w:rsidRDefault="005E3C8B" w:rsidP="000A09A9">
      <w:pPr>
        <w:spacing w:line="560" w:lineRule="exact"/>
        <w:rPr>
          <w:rFonts w:ascii="仿宋_GB2312" w:eastAsia="仿宋_GB2312" w:cs="Times New Roman"/>
          <w:sz w:val="30"/>
          <w:szCs w:val="30"/>
        </w:rPr>
      </w:pPr>
      <w:r w:rsidRPr="000A09A9">
        <w:rPr>
          <w:rFonts w:ascii="仿宋_GB2312" w:eastAsia="仿宋_GB2312" w:cs="仿宋_GB2312" w:hint="eastAsia"/>
          <w:sz w:val="30"/>
          <w:szCs w:val="30"/>
        </w:rPr>
        <w:t xml:space="preserve">　　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sectPr w:rsidR="005E3C8B" w:rsidRPr="000A09A9" w:rsidSect="00C360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5656"/>
    <w:rsid w:val="000A09A9"/>
    <w:rsid w:val="00265656"/>
    <w:rsid w:val="003D7081"/>
    <w:rsid w:val="005E3C8B"/>
    <w:rsid w:val="007E748B"/>
    <w:rsid w:val="00C360F9"/>
    <w:rsid w:val="00D130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0F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265656"/>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877371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52</Pages>
  <Words>4902</Words>
  <Characters>27945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User</cp:lastModifiedBy>
  <cp:revision>2</cp:revision>
  <dcterms:created xsi:type="dcterms:W3CDTF">2017-11-08T02:33:00Z</dcterms:created>
  <dcterms:modified xsi:type="dcterms:W3CDTF">2017-11-08T03:09:00Z</dcterms:modified>
</cp:coreProperties>
</file>